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7D059" w14:textId="1EE036E2" w:rsidR="005C4598" w:rsidRDefault="006235C6">
      <w:pPr>
        <w:rPr>
          <w:rFonts w:ascii="Arial" w:hAnsi="Arial" w:cs="Arial"/>
          <w:sz w:val="24"/>
          <w:szCs w:val="24"/>
        </w:rPr>
      </w:pPr>
      <w:r w:rsidRPr="006235C6">
        <w:rPr>
          <w:rFonts w:ascii="Arial" w:hAnsi="Arial" w:cs="Arial"/>
          <w:sz w:val="24"/>
          <w:szCs w:val="24"/>
        </w:rPr>
        <w:t xml:space="preserve">Waardenburg syndrome </w:t>
      </w:r>
      <w:r w:rsidR="00414597">
        <w:rPr>
          <w:rFonts w:ascii="Arial" w:hAnsi="Arial" w:cs="Arial"/>
          <w:sz w:val="24"/>
          <w:szCs w:val="24"/>
        </w:rPr>
        <w:t xml:space="preserve">type 2A </w:t>
      </w:r>
      <w:r w:rsidRPr="006235C6">
        <w:rPr>
          <w:rFonts w:ascii="Arial" w:hAnsi="Arial" w:cs="Arial"/>
          <w:sz w:val="24"/>
          <w:szCs w:val="24"/>
        </w:rPr>
        <w:t>(WS</w:t>
      </w:r>
      <w:r w:rsidR="00414597">
        <w:rPr>
          <w:rFonts w:ascii="Arial" w:hAnsi="Arial" w:cs="Arial"/>
          <w:sz w:val="24"/>
          <w:szCs w:val="24"/>
        </w:rPr>
        <w:t>2A</w:t>
      </w:r>
      <w:r w:rsidRPr="006235C6">
        <w:rPr>
          <w:rFonts w:ascii="Arial" w:hAnsi="Arial" w:cs="Arial"/>
          <w:sz w:val="24"/>
          <w:szCs w:val="24"/>
        </w:rPr>
        <w:t>) is a rare autosomal dominant syndrome that affects the auditory system and causes pigmentation abnormalities</w:t>
      </w:r>
      <w:r w:rsidR="00414597">
        <w:rPr>
          <w:rFonts w:ascii="Arial" w:hAnsi="Arial" w:cs="Arial"/>
          <w:sz w:val="24"/>
          <w:szCs w:val="24"/>
        </w:rPr>
        <w:t xml:space="preserve"> in the skin, hair, and eyes. Th</w:t>
      </w:r>
      <w:r w:rsidR="0017693D">
        <w:rPr>
          <w:rFonts w:ascii="Arial" w:hAnsi="Arial" w:cs="Arial"/>
          <w:sz w:val="24"/>
          <w:szCs w:val="24"/>
        </w:rPr>
        <w:t xml:space="preserve">is </w:t>
      </w:r>
      <w:r w:rsidR="00414597">
        <w:rPr>
          <w:rFonts w:ascii="Arial" w:hAnsi="Arial" w:cs="Arial"/>
          <w:sz w:val="24"/>
          <w:szCs w:val="24"/>
        </w:rPr>
        <w:t>is attributed</w:t>
      </w:r>
      <w:r w:rsidR="0017693D">
        <w:rPr>
          <w:rFonts w:ascii="Arial" w:hAnsi="Arial" w:cs="Arial"/>
          <w:sz w:val="24"/>
          <w:szCs w:val="24"/>
        </w:rPr>
        <w:t xml:space="preserve"> to the loss of the MITF gene</w:t>
      </w:r>
      <w:r w:rsidRPr="006235C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235C6">
        <w:rPr>
          <w:rFonts w:ascii="Arial" w:hAnsi="Arial" w:cs="Arial"/>
          <w:sz w:val="24"/>
          <w:szCs w:val="24"/>
        </w:rPr>
        <w:t xml:space="preserve">MITF </w:t>
      </w:r>
      <w:r w:rsidR="0017693D">
        <w:rPr>
          <w:rFonts w:ascii="Arial" w:hAnsi="Arial" w:cs="Arial"/>
          <w:sz w:val="24"/>
          <w:szCs w:val="24"/>
        </w:rPr>
        <w:t>mutations</w:t>
      </w:r>
      <w:r w:rsidR="005F4827">
        <w:rPr>
          <w:rFonts w:ascii="Arial" w:hAnsi="Arial" w:cs="Arial"/>
          <w:sz w:val="24"/>
          <w:szCs w:val="24"/>
        </w:rPr>
        <w:t xml:space="preserve"> </w:t>
      </w:r>
      <w:r w:rsidRPr="006235C6">
        <w:rPr>
          <w:rFonts w:ascii="Arial" w:hAnsi="Arial" w:cs="Arial"/>
          <w:sz w:val="24"/>
          <w:szCs w:val="24"/>
        </w:rPr>
        <w:t>can include</w:t>
      </w:r>
      <w:r w:rsidR="00414597">
        <w:rPr>
          <w:rFonts w:ascii="Arial" w:hAnsi="Arial" w:cs="Arial"/>
          <w:sz w:val="24"/>
          <w:szCs w:val="24"/>
        </w:rPr>
        <w:t xml:space="preserve"> </w:t>
      </w:r>
      <w:r w:rsidRPr="006235C6">
        <w:rPr>
          <w:rFonts w:ascii="Arial" w:hAnsi="Arial" w:cs="Arial"/>
          <w:sz w:val="24"/>
          <w:szCs w:val="24"/>
        </w:rPr>
        <w:t xml:space="preserve">full or partial hearing loss, </w:t>
      </w:r>
      <w:r w:rsidR="00414597">
        <w:rPr>
          <w:rFonts w:ascii="Arial" w:hAnsi="Arial" w:cs="Arial"/>
          <w:sz w:val="24"/>
          <w:szCs w:val="24"/>
        </w:rPr>
        <w:t xml:space="preserve">a </w:t>
      </w:r>
      <w:r w:rsidR="005F4827" w:rsidRPr="006235C6">
        <w:rPr>
          <w:rFonts w:ascii="Arial" w:hAnsi="Arial" w:cs="Arial"/>
          <w:sz w:val="24"/>
          <w:szCs w:val="24"/>
        </w:rPr>
        <w:t xml:space="preserve">patch of white hair in the front hairline, </w:t>
      </w:r>
      <w:r w:rsidRPr="006235C6">
        <w:rPr>
          <w:rFonts w:ascii="Arial" w:hAnsi="Arial" w:cs="Arial"/>
          <w:sz w:val="24"/>
          <w:szCs w:val="24"/>
        </w:rPr>
        <w:t>and brilliant blue coloring of eyes</w:t>
      </w:r>
      <w:r>
        <w:rPr>
          <w:rFonts w:ascii="Arial" w:hAnsi="Arial" w:cs="Arial"/>
          <w:sz w:val="24"/>
          <w:szCs w:val="24"/>
        </w:rPr>
        <w:t xml:space="preserve"> [1]</w:t>
      </w:r>
      <w:r w:rsidRPr="006235C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9286F">
        <w:rPr>
          <w:rFonts w:ascii="Arial" w:hAnsi="Arial" w:cs="Arial"/>
          <w:sz w:val="24"/>
          <w:szCs w:val="24"/>
        </w:rPr>
        <w:t xml:space="preserve">In some cases of WS2A, only one eye is </w:t>
      </w:r>
      <w:r w:rsidR="00916B72">
        <w:rPr>
          <w:rFonts w:ascii="Arial" w:hAnsi="Arial" w:cs="Arial"/>
          <w:sz w:val="24"/>
          <w:szCs w:val="24"/>
        </w:rPr>
        <w:t>phenotypically</w:t>
      </w:r>
      <w:r w:rsidR="00A9286F">
        <w:rPr>
          <w:rFonts w:ascii="Arial" w:hAnsi="Arial" w:cs="Arial"/>
          <w:sz w:val="24"/>
          <w:szCs w:val="24"/>
        </w:rPr>
        <w:t xml:space="preserve"> affected by the mutation. </w:t>
      </w:r>
      <w:r w:rsidR="005F4827">
        <w:rPr>
          <w:rFonts w:ascii="Arial" w:hAnsi="Arial" w:cs="Arial"/>
          <w:sz w:val="24"/>
          <w:szCs w:val="24"/>
        </w:rPr>
        <w:t xml:space="preserve">Waardenburg syndrome patients fail to activate </w:t>
      </w:r>
      <w:r>
        <w:rPr>
          <w:rFonts w:ascii="Arial" w:hAnsi="Arial" w:cs="Arial"/>
          <w:sz w:val="24"/>
          <w:szCs w:val="24"/>
        </w:rPr>
        <w:t>tyrosinase, a melanocyte-specific enzyme</w:t>
      </w:r>
      <w:r w:rsidR="001F6F18">
        <w:rPr>
          <w:rFonts w:ascii="Arial" w:hAnsi="Arial" w:cs="Arial"/>
          <w:sz w:val="24"/>
          <w:szCs w:val="24"/>
        </w:rPr>
        <w:t xml:space="preserve"> [1]</w:t>
      </w:r>
      <w:r w:rsidR="00414597">
        <w:rPr>
          <w:rFonts w:ascii="Arial" w:hAnsi="Arial" w:cs="Arial"/>
          <w:sz w:val="24"/>
          <w:szCs w:val="24"/>
        </w:rPr>
        <w:t xml:space="preserve">, </w:t>
      </w:r>
      <w:r w:rsidR="00414597" w:rsidRPr="006C1408">
        <w:rPr>
          <w:rFonts w:ascii="Arial" w:hAnsi="Arial" w:cs="Arial"/>
          <w:i/>
          <w:sz w:val="24"/>
          <w:szCs w:val="24"/>
        </w:rPr>
        <w:t xml:space="preserve">however </w:t>
      </w:r>
      <w:r w:rsidR="00861FF4" w:rsidRPr="006C1408">
        <w:rPr>
          <w:rFonts w:ascii="Arial" w:hAnsi="Arial" w:cs="Arial"/>
          <w:i/>
          <w:sz w:val="24"/>
          <w:szCs w:val="24"/>
        </w:rPr>
        <w:t xml:space="preserve">little is known about MITF’s role in melanocyte differentiation in </w:t>
      </w:r>
      <w:r w:rsidR="00186297">
        <w:rPr>
          <w:rFonts w:ascii="Arial" w:hAnsi="Arial" w:cs="Arial"/>
          <w:i/>
          <w:sz w:val="24"/>
          <w:szCs w:val="24"/>
        </w:rPr>
        <w:t>the eyes</w:t>
      </w:r>
      <w:r w:rsidR="00861FF4">
        <w:rPr>
          <w:rFonts w:ascii="Arial" w:hAnsi="Arial" w:cs="Arial"/>
          <w:sz w:val="24"/>
          <w:szCs w:val="24"/>
        </w:rPr>
        <w:t>.</w:t>
      </w:r>
    </w:p>
    <w:p w14:paraId="572BC8ED" w14:textId="4624DF38" w:rsidR="006C1408" w:rsidRDefault="006C1408" w:rsidP="00423E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</w:t>
      </w:r>
      <w:r>
        <w:rPr>
          <w:rFonts w:ascii="Arial" w:hAnsi="Arial" w:cs="Arial"/>
          <w:b/>
          <w:sz w:val="24"/>
          <w:szCs w:val="24"/>
        </w:rPr>
        <w:t>primary goal</w:t>
      </w:r>
      <w:r>
        <w:rPr>
          <w:rFonts w:ascii="Arial" w:hAnsi="Arial" w:cs="Arial"/>
          <w:sz w:val="24"/>
          <w:szCs w:val="24"/>
        </w:rPr>
        <w:t xml:space="preserve"> is to </w:t>
      </w:r>
      <w:r w:rsidR="000856B9">
        <w:rPr>
          <w:rFonts w:ascii="Arial" w:hAnsi="Arial" w:cs="Arial"/>
          <w:sz w:val="24"/>
          <w:szCs w:val="24"/>
        </w:rPr>
        <w:t>understand the incomplete penetrance of MITF mutations</w:t>
      </w:r>
      <w:r>
        <w:rPr>
          <w:rFonts w:ascii="Arial" w:hAnsi="Arial" w:cs="Arial"/>
          <w:sz w:val="24"/>
          <w:szCs w:val="24"/>
        </w:rPr>
        <w:t xml:space="preserve"> </w:t>
      </w:r>
      <w:r w:rsidR="000856B9">
        <w:rPr>
          <w:rFonts w:ascii="Arial" w:hAnsi="Arial" w:cs="Arial"/>
          <w:sz w:val="24"/>
          <w:szCs w:val="24"/>
        </w:rPr>
        <w:t>in the role of melanocyte differentiation in the eyes.</w:t>
      </w:r>
    </w:p>
    <w:p w14:paraId="0E4A1807" w14:textId="77777777" w:rsidR="00423E80" w:rsidRDefault="00423E80" w:rsidP="00423E80">
      <w:pPr>
        <w:spacing w:after="0"/>
        <w:rPr>
          <w:rFonts w:ascii="Arial" w:hAnsi="Arial" w:cs="Arial"/>
          <w:sz w:val="24"/>
          <w:szCs w:val="24"/>
        </w:rPr>
      </w:pPr>
    </w:p>
    <w:p w14:paraId="510BDFF9" w14:textId="21A818EF" w:rsidR="00423E80" w:rsidRPr="00423E80" w:rsidRDefault="00DF4D10" w:rsidP="00423E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Aim 1</w:t>
      </w:r>
      <w:r w:rsidRPr="00DF4D1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Determine the strength of</w:t>
      </w:r>
      <w:r w:rsidR="000E74F1">
        <w:rPr>
          <w:rFonts w:ascii="Arial" w:hAnsi="Arial" w:cs="Arial"/>
          <w:sz w:val="24"/>
          <w:szCs w:val="24"/>
        </w:rPr>
        <w:t xml:space="preserve"> mutant</w:t>
      </w:r>
      <w:r>
        <w:rPr>
          <w:rFonts w:ascii="Arial" w:hAnsi="Arial" w:cs="Arial"/>
          <w:sz w:val="24"/>
          <w:szCs w:val="24"/>
        </w:rPr>
        <w:t xml:space="preserve"> MITF binding doma</w:t>
      </w:r>
      <w:r w:rsidR="00F66D3A">
        <w:rPr>
          <w:rFonts w:ascii="Arial" w:hAnsi="Arial" w:cs="Arial"/>
          <w:sz w:val="24"/>
          <w:szCs w:val="24"/>
        </w:rPr>
        <w:t>ins</w:t>
      </w:r>
      <w:r w:rsidR="00C01581">
        <w:rPr>
          <w:rFonts w:ascii="Arial" w:hAnsi="Arial" w:cs="Arial"/>
          <w:sz w:val="24"/>
          <w:szCs w:val="24"/>
        </w:rPr>
        <w:t xml:space="preserve"> (HLH)</w:t>
      </w:r>
      <w:r w:rsidR="00F66D3A">
        <w:rPr>
          <w:rFonts w:ascii="Arial" w:hAnsi="Arial" w:cs="Arial"/>
          <w:sz w:val="24"/>
          <w:szCs w:val="24"/>
        </w:rPr>
        <w:t xml:space="preserve"> to the tyrosinase promoter. </w:t>
      </w:r>
      <w:r>
        <w:rPr>
          <w:rFonts w:ascii="Arial" w:hAnsi="Arial" w:cs="Arial"/>
          <w:b/>
          <w:sz w:val="24"/>
          <w:szCs w:val="24"/>
        </w:rPr>
        <w:t>Approach:</w:t>
      </w:r>
      <w:r>
        <w:rPr>
          <w:rFonts w:ascii="Arial" w:hAnsi="Arial" w:cs="Arial"/>
          <w:sz w:val="24"/>
          <w:szCs w:val="24"/>
        </w:rPr>
        <w:t xml:space="preserve"> Using domain analysis, we will </w:t>
      </w:r>
      <w:r w:rsidR="00C211CF">
        <w:rPr>
          <w:rFonts w:ascii="Arial" w:hAnsi="Arial" w:cs="Arial"/>
          <w:sz w:val="24"/>
          <w:szCs w:val="24"/>
        </w:rPr>
        <w:t xml:space="preserve">create different mutations in the </w:t>
      </w:r>
      <w:r w:rsidR="00C01581">
        <w:rPr>
          <w:rFonts w:ascii="Arial" w:hAnsi="Arial" w:cs="Arial"/>
          <w:sz w:val="24"/>
          <w:szCs w:val="24"/>
        </w:rPr>
        <w:t xml:space="preserve">HLH domain </w:t>
      </w:r>
      <w:r w:rsidR="00BA1C7F">
        <w:rPr>
          <w:rFonts w:ascii="Arial" w:hAnsi="Arial" w:cs="Arial"/>
          <w:sz w:val="24"/>
          <w:szCs w:val="24"/>
        </w:rPr>
        <w:t>to test if</w:t>
      </w:r>
      <w:r>
        <w:rPr>
          <w:rFonts w:ascii="Arial" w:hAnsi="Arial" w:cs="Arial"/>
          <w:sz w:val="24"/>
          <w:szCs w:val="24"/>
        </w:rPr>
        <w:t xml:space="preserve"> the mutants change the strength of binding affin</w:t>
      </w:r>
      <w:r w:rsidR="00F66D3A">
        <w:rPr>
          <w:rFonts w:ascii="Arial" w:hAnsi="Arial" w:cs="Arial"/>
          <w:sz w:val="24"/>
          <w:szCs w:val="24"/>
        </w:rPr>
        <w:t xml:space="preserve">ity to the tyrosinase promoter. </w:t>
      </w:r>
      <w:r>
        <w:rPr>
          <w:rFonts w:ascii="Arial" w:hAnsi="Arial" w:cs="Arial"/>
          <w:b/>
          <w:sz w:val="24"/>
          <w:szCs w:val="24"/>
        </w:rPr>
        <w:t xml:space="preserve">Hypothesis: </w:t>
      </w:r>
      <w:r>
        <w:rPr>
          <w:rFonts w:ascii="Arial" w:hAnsi="Arial" w:cs="Arial"/>
          <w:sz w:val="24"/>
          <w:szCs w:val="24"/>
        </w:rPr>
        <w:t>Some mutations will weaken binding affinity more than others, with the result of some</w:t>
      </w:r>
      <w:r w:rsidR="00C01581">
        <w:rPr>
          <w:rFonts w:ascii="Arial" w:hAnsi="Arial" w:cs="Arial"/>
          <w:sz w:val="24"/>
          <w:szCs w:val="24"/>
        </w:rPr>
        <w:t xml:space="preserve"> full</w:t>
      </w:r>
      <w:r>
        <w:rPr>
          <w:rFonts w:ascii="Arial" w:hAnsi="Arial" w:cs="Arial"/>
          <w:sz w:val="24"/>
          <w:szCs w:val="24"/>
        </w:rPr>
        <w:t xml:space="preserve"> phenotypic mutants and some </w:t>
      </w:r>
      <w:r w:rsidR="00C01581">
        <w:rPr>
          <w:rFonts w:ascii="Arial" w:hAnsi="Arial" w:cs="Arial"/>
          <w:sz w:val="24"/>
          <w:szCs w:val="24"/>
        </w:rPr>
        <w:t xml:space="preserve">partial </w:t>
      </w:r>
      <w:r w:rsidR="00916B72">
        <w:rPr>
          <w:rFonts w:ascii="Arial" w:hAnsi="Arial" w:cs="Arial"/>
          <w:sz w:val="24"/>
          <w:szCs w:val="24"/>
        </w:rPr>
        <w:t>phenotypic</w:t>
      </w:r>
      <w:r w:rsidR="00C01581">
        <w:rPr>
          <w:rFonts w:ascii="Arial" w:hAnsi="Arial" w:cs="Arial"/>
          <w:sz w:val="24"/>
          <w:szCs w:val="24"/>
        </w:rPr>
        <w:t xml:space="preserve"> mutant</w:t>
      </w:r>
      <w:r w:rsidR="00AD389C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  <w:r w:rsidR="00F66D3A">
        <w:rPr>
          <w:rFonts w:ascii="Arial" w:hAnsi="Arial" w:cs="Arial"/>
          <w:sz w:val="24"/>
          <w:szCs w:val="24"/>
        </w:rPr>
        <w:t xml:space="preserve"> </w:t>
      </w:r>
      <w:r w:rsidR="00423E80">
        <w:rPr>
          <w:rFonts w:ascii="Arial" w:hAnsi="Arial" w:cs="Arial"/>
          <w:b/>
          <w:sz w:val="24"/>
          <w:szCs w:val="24"/>
        </w:rPr>
        <w:t>Rationale:</w:t>
      </w:r>
      <w:r w:rsidR="00423E80">
        <w:rPr>
          <w:rFonts w:ascii="Arial" w:hAnsi="Arial" w:cs="Arial"/>
          <w:sz w:val="24"/>
          <w:szCs w:val="24"/>
        </w:rPr>
        <w:t xml:space="preserve"> This information is important for understanding </w:t>
      </w:r>
      <w:r w:rsidR="00BA1C7F">
        <w:rPr>
          <w:rFonts w:ascii="Arial" w:hAnsi="Arial" w:cs="Arial"/>
          <w:sz w:val="24"/>
          <w:szCs w:val="24"/>
        </w:rPr>
        <w:t>if protein-protein interactions play a role in the severity of the penetrance of MITF mutations</w:t>
      </w:r>
      <w:r w:rsidR="00423E80">
        <w:rPr>
          <w:rFonts w:ascii="Arial" w:hAnsi="Arial" w:cs="Arial"/>
          <w:sz w:val="24"/>
          <w:szCs w:val="24"/>
        </w:rPr>
        <w:t>.</w:t>
      </w:r>
    </w:p>
    <w:p w14:paraId="04F09B03" w14:textId="77777777" w:rsidR="00475900" w:rsidRDefault="00475900">
      <w:pPr>
        <w:rPr>
          <w:rFonts w:ascii="Arial" w:hAnsi="Arial" w:cs="Arial"/>
          <w:sz w:val="24"/>
          <w:szCs w:val="24"/>
        </w:rPr>
      </w:pPr>
    </w:p>
    <w:p w14:paraId="1D7769CE" w14:textId="77777777" w:rsidR="00475900" w:rsidRDefault="004759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References</w:t>
      </w:r>
    </w:p>
    <w:p w14:paraId="0922C1A8" w14:textId="77777777" w:rsidR="00475900" w:rsidRPr="00475900" w:rsidRDefault="00475900" w:rsidP="004759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5900">
        <w:rPr>
          <w:rFonts w:ascii="Arial" w:hAnsi="Arial" w:cs="Arial"/>
          <w:sz w:val="24"/>
          <w:szCs w:val="24"/>
        </w:rPr>
        <w:t>S</w:t>
      </w:r>
      <w:r w:rsidR="00540249" w:rsidRPr="00475900">
        <w:rPr>
          <w:rFonts w:ascii="Arial" w:hAnsi="Arial" w:cs="Arial"/>
          <w:sz w:val="24"/>
          <w:szCs w:val="24"/>
        </w:rPr>
        <w:t>hi</w:t>
      </w:r>
      <w:r w:rsidRPr="00475900">
        <w:rPr>
          <w:rFonts w:ascii="Arial" w:hAnsi="Arial" w:cs="Arial"/>
          <w:sz w:val="24"/>
          <w:szCs w:val="24"/>
        </w:rPr>
        <w:t xml:space="preserve"> Y, L</w:t>
      </w:r>
      <w:r w:rsidR="00540249" w:rsidRPr="00475900">
        <w:rPr>
          <w:rFonts w:ascii="Arial" w:hAnsi="Arial" w:cs="Arial"/>
          <w:sz w:val="24"/>
          <w:szCs w:val="24"/>
        </w:rPr>
        <w:t>i</w:t>
      </w:r>
      <w:r w:rsidRPr="00475900">
        <w:rPr>
          <w:rFonts w:ascii="Arial" w:hAnsi="Arial" w:cs="Arial"/>
          <w:sz w:val="24"/>
          <w:szCs w:val="24"/>
        </w:rPr>
        <w:t xml:space="preserve"> X, J</w:t>
      </w:r>
      <w:r w:rsidR="00540249" w:rsidRPr="00475900">
        <w:rPr>
          <w:rFonts w:ascii="Arial" w:hAnsi="Arial" w:cs="Arial"/>
          <w:sz w:val="24"/>
          <w:szCs w:val="24"/>
        </w:rPr>
        <w:t>u</w:t>
      </w:r>
      <w:r w:rsidRPr="00475900">
        <w:rPr>
          <w:rFonts w:ascii="Arial" w:hAnsi="Arial" w:cs="Arial"/>
          <w:sz w:val="24"/>
          <w:szCs w:val="24"/>
        </w:rPr>
        <w:t xml:space="preserve"> D, L</w:t>
      </w:r>
      <w:r w:rsidR="00540249" w:rsidRPr="00475900">
        <w:rPr>
          <w:rFonts w:ascii="Arial" w:hAnsi="Arial" w:cs="Arial"/>
          <w:sz w:val="24"/>
          <w:szCs w:val="24"/>
        </w:rPr>
        <w:t>i</w:t>
      </w:r>
      <w:r w:rsidRPr="00475900">
        <w:rPr>
          <w:rFonts w:ascii="Arial" w:hAnsi="Arial" w:cs="Arial"/>
          <w:sz w:val="24"/>
          <w:szCs w:val="24"/>
        </w:rPr>
        <w:t xml:space="preserve"> Y, Z</w:t>
      </w:r>
      <w:r w:rsidR="00540249" w:rsidRPr="00475900">
        <w:rPr>
          <w:rFonts w:ascii="Arial" w:hAnsi="Arial" w:cs="Arial"/>
          <w:sz w:val="24"/>
          <w:szCs w:val="24"/>
        </w:rPr>
        <w:t>hang</w:t>
      </w:r>
      <w:r w:rsidRPr="00475900">
        <w:rPr>
          <w:rFonts w:ascii="Arial" w:hAnsi="Arial" w:cs="Arial"/>
          <w:sz w:val="24"/>
          <w:szCs w:val="24"/>
        </w:rPr>
        <w:t xml:space="preserve"> X, Z</w:t>
      </w:r>
      <w:r w:rsidR="00540249" w:rsidRPr="00475900">
        <w:rPr>
          <w:rFonts w:ascii="Arial" w:hAnsi="Arial" w:cs="Arial"/>
          <w:sz w:val="24"/>
          <w:szCs w:val="24"/>
        </w:rPr>
        <w:t>hang</w:t>
      </w:r>
      <w:r w:rsidRPr="00475900">
        <w:rPr>
          <w:rFonts w:ascii="Arial" w:hAnsi="Arial" w:cs="Arial"/>
          <w:sz w:val="24"/>
          <w:szCs w:val="24"/>
        </w:rPr>
        <w:t xml:space="preserve"> Y. A novel mutation of the MITF gene in a family with Waardenburg syndrome type 2: A case report. Experimental and Therapeutic Medicine. 2016;11(4):1516-1518. doi:10.3892/etm.2016.3042</w:t>
      </w:r>
    </w:p>
    <w:sectPr w:rsidR="00475900" w:rsidRPr="004759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246FA" w14:textId="77777777" w:rsidR="00F07C12" w:rsidRDefault="00F07C12" w:rsidP="0011651A">
      <w:pPr>
        <w:spacing w:after="0" w:line="240" w:lineRule="auto"/>
      </w:pPr>
      <w:r>
        <w:separator/>
      </w:r>
    </w:p>
  </w:endnote>
  <w:endnote w:type="continuationSeparator" w:id="0">
    <w:p w14:paraId="46978D78" w14:textId="77777777" w:rsidR="00F07C12" w:rsidRDefault="00F07C12" w:rsidP="0011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977D8" w14:textId="77777777" w:rsidR="00F07C12" w:rsidRDefault="00F07C12" w:rsidP="0011651A">
      <w:pPr>
        <w:spacing w:after="0" w:line="240" w:lineRule="auto"/>
      </w:pPr>
      <w:r>
        <w:separator/>
      </w:r>
    </w:p>
  </w:footnote>
  <w:footnote w:type="continuationSeparator" w:id="0">
    <w:p w14:paraId="13769806" w14:textId="77777777" w:rsidR="00F07C12" w:rsidRDefault="00F07C12" w:rsidP="0011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1F1B2" w14:textId="16A10870" w:rsidR="0011651A" w:rsidRDefault="0011651A">
    <w:pPr>
      <w:pStyle w:val="Header"/>
    </w:pPr>
    <w:r>
      <w:t>Destiny Baars</w:t>
    </w:r>
  </w:p>
  <w:p w14:paraId="478296CB" w14:textId="496C1888" w:rsidR="0011651A" w:rsidRDefault="0011651A">
    <w:pPr>
      <w:pStyle w:val="Header"/>
    </w:pPr>
    <w:r>
      <w:t>Specific Aims Draft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09EC"/>
    <w:multiLevelType w:val="hybridMultilevel"/>
    <w:tmpl w:val="662A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0E"/>
    <w:rsid w:val="000856B9"/>
    <w:rsid w:val="000A5E0E"/>
    <w:rsid w:val="000E74F1"/>
    <w:rsid w:val="0011651A"/>
    <w:rsid w:val="0017693D"/>
    <w:rsid w:val="00186297"/>
    <w:rsid w:val="001F6F18"/>
    <w:rsid w:val="00290A9F"/>
    <w:rsid w:val="002A5780"/>
    <w:rsid w:val="00414597"/>
    <w:rsid w:val="00423E80"/>
    <w:rsid w:val="00475900"/>
    <w:rsid w:val="00540249"/>
    <w:rsid w:val="005C4598"/>
    <w:rsid w:val="005F4827"/>
    <w:rsid w:val="006235C6"/>
    <w:rsid w:val="006655AA"/>
    <w:rsid w:val="006C1408"/>
    <w:rsid w:val="00861FF4"/>
    <w:rsid w:val="00916B72"/>
    <w:rsid w:val="00A9286F"/>
    <w:rsid w:val="00AD389C"/>
    <w:rsid w:val="00B53788"/>
    <w:rsid w:val="00BA1C7F"/>
    <w:rsid w:val="00BD121A"/>
    <w:rsid w:val="00C01581"/>
    <w:rsid w:val="00C211CF"/>
    <w:rsid w:val="00CD7E64"/>
    <w:rsid w:val="00DF4D10"/>
    <w:rsid w:val="00F07C12"/>
    <w:rsid w:val="00F6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E1E5B"/>
  <w15:chartTrackingRefBased/>
  <w15:docId w15:val="{B5B88D77-FBC2-4CDA-B1A5-F223B8C2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82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2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48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82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82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8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8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6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51A"/>
  </w:style>
  <w:style w:type="paragraph" w:styleId="Footer">
    <w:name w:val="footer"/>
    <w:basedOn w:val="Normal"/>
    <w:link w:val="FooterChar"/>
    <w:uiPriority w:val="99"/>
    <w:unhideWhenUsed/>
    <w:rsid w:val="00116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B.</dc:creator>
  <cp:keywords/>
  <dc:description/>
  <cp:lastModifiedBy>Destiny B.</cp:lastModifiedBy>
  <cp:revision>23</cp:revision>
  <dcterms:created xsi:type="dcterms:W3CDTF">2017-02-07T02:08:00Z</dcterms:created>
  <dcterms:modified xsi:type="dcterms:W3CDTF">2017-02-28T20:11:00Z</dcterms:modified>
</cp:coreProperties>
</file>